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FD8" w:rsidRDefault="009D6FD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D6FD8" w:rsidRDefault="009D6FD8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D6F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FD8" w:rsidRDefault="009D6FD8">
            <w:pPr>
              <w:pStyle w:val="ConsPlusNormal"/>
            </w:pPr>
            <w:r>
              <w:t>04 мая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D6FD8" w:rsidRDefault="009D6FD8">
            <w:pPr>
              <w:pStyle w:val="ConsPlusNormal"/>
              <w:jc w:val="right"/>
            </w:pPr>
            <w:r>
              <w:t>N 25-кз</w:t>
            </w:r>
          </w:p>
        </w:tc>
      </w:tr>
    </w:tbl>
    <w:p w:rsidR="009D6FD8" w:rsidRDefault="009D6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D6FD8" w:rsidRDefault="009D6FD8">
      <w:pPr>
        <w:pStyle w:val="ConsPlusNormal"/>
      </w:pPr>
    </w:p>
    <w:p w:rsidR="009D6FD8" w:rsidRDefault="009D6FD8">
      <w:pPr>
        <w:pStyle w:val="ConsPlusTitle"/>
        <w:jc w:val="center"/>
      </w:pPr>
      <w:r>
        <w:t>ЗАКОН</w:t>
      </w:r>
    </w:p>
    <w:p w:rsidR="009D6FD8" w:rsidRDefault="009D6FD8">
      <w:pPr>
        <w:pStyle w:val="ConsPlusTitle"/>
        <w:jc w:val="center"/>
      </w:pPr>
      <w:r>
        <w:t>СТАВРОПОЛЬСКОГО КРАЯ</w:t>
      </w:r>
    </w:p>
    <w:p w:rsidR="009D6FD8" w:rsidRDefault="009D6FD8">
      <w:pPr>
        <w:pStyle w:val="ConsPlusTitle"/>
        <w:jc w:val="center"/>
      </w:pPr>
    </w:p>
    <w:p w:rsidR="009D6FD8" w:rsidRDefault="009D6FD8">
      <w:pPr>
        <w:pStyle w:val="ConsPlusTitle"/>
        <w:jc w:val="center"/>
      </w:pPr>
      <w:r>
        <w:t>О ПРОТИВОДЕЙСТВИИ КОРРУПЦИИ В СТАВРОПОЛЬСКОМ КРАЕ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jc w:val="right"/>
      </w:pPr>
      <w:proofErr w:type="gramStart"/>
      <w:r>
        <w:t>Принят</w:t>
      </w:r>
      <w:proofErr w:type="gramEnd"/>
    </w:p>
    <w:p w:rsidR="009D6FD8" w:rsidRDefault="009D6FD8">
      <w:pPr>
        <w:pStyle w:val="ConsPlusNormal"/>
        <w:jc w:val="right"/>
      </w:pPr>
      <w:r>
        <w:t>Государственной Думой</w:t>
      </w:r>
    </w:p>
    <w:p w:rsidR="009D6FD8" w:rsidRDefault="009D6FD8">
      <w:pPr>
        <w:pStyle w:val="ConsPlusNormal"/>
        <w:jc w:val="right"/>
      </w:pPr>
      <w:r>
        <w:t>Ставропольского края</w:t>
      </w:r>
    </w:p>
    <w:p w:rsidR="009D6FD8" w:rsidRDefault="009D6FD8">
      <w:pPr>
        <w:pStyle w:val="ConsPlusNormal"/>
        <w:jc w:val="right"/>
      </w:pPr>
      <w:r>
        <w:t>22 апреля 2009 года</w:t>
      </w:r>
    </w:p>
    <w:p w:rsidR="009D6FD8" w:rsidRDefault="009D6FD8">
      <w:pPr>
        <w:pStyle w:val="ConsPlusNormal"/>
        <w:jc w:val="center"/>
      </w:pPr>
      <w:r>
        <w:t>Список изменяющих документов</w:t>
      </w:r>
    </w:p>
    <w:p w:rsidR="009D6FD8" w:rsidRDefault="009D6FD8">
      <w:pPr>
        <w:pStyle w:val="ConsPlusNormal"/>
        <w:jc w:val="center"/>
      </w:pPr>
      <w:proofErr w:type="gramStart"/>
      <w:r>
        <w:t>(в ред. Законов Ставропольского края</w:t>
      </w:r>
      <w:proofErr w:type="gramEnd"/>
    </w:p>
    <w:p w:rsidR="009D6FD8" w:rsidRDefault="009D6FD8">
      <w:pPr>
        <w:pStyle w:val="ConsPlusNormal"/>
        <w:jc w:val="center"/>
      </w:pPr>
      <w:r>
        <w:t xml:space="preserve">от 29.12.2009 </w:t>
      </w:r>
      <w:hyperlink r:id="rId6" w:history="1">
        <w:r>
          <w:rPr>
            <w:color w:val="0000FF"/>
          </w:rPr>
          <w:t>N 110-кз</w:t>
        </w:r>
      </w:hyperlink>
      <w:r>
        <w:t xml:space="preserve">, от 11.05.2010 </w:t>
      </w:r>
      <w:hyperlink r:id="rId7" w:history="1">
        <w:r>
          <w:rPr>
            <w:color w:val="0000FF"/>
          </w:rPr>
          <w:t>N 25-кз</w:t>
        </w:r>
      </w:hyperlink>
      <w:r>
        <w:t xml:space="preserve">, от 24.12.2010 </w:t>
      </w:r>
      <w:hyperlink r:id="rId8" w:history="1">
        <w:r>
          <w:rPr>
            <w:color w:val="0000FF"/>
          </w:rPr>
          <w:t>N 108-кз</w:t>
        </w:r>
      </w:hyperlink>
      <w:r>
        <w:t>,</w:t>
      </w:r>
    </w:p>
    <w:p w:rsidR="009D6FD8" w:rsidRDefault="009D6FD8">
      <w:pPr>
        <w:pStyle w:val="ConsPlusNormal"/>
        <w:jc w:val="center"/>
      </w:pPr>
      <w:r>
        <w:t xml:space="preserve">от 27.02.2012 </w:t>
      </w:r>
      <w:hyperlink r:id="rId9" w:history="1">
        <w:r>
          <w:rPr>
            <w:color w:val="0000FF"/>
          </w:rPr>
          <w:t>N 20-кз</w:t>
        </w:r>
      </w:hyperlink>
      <w:r>
        <w:t xml:space="preserve">, от 11.02.2014 </w:t>
      </w:r>
      <w:hyperlink r:id="rId10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11" w:history="1">
        <w:r>
          <w:rPr>
            <w:color w:val="0000FF"/>
          </w:rPr>
          <w:t>N 48-кз</w:t>
        </w:r>
      </w:hyperlink>
      <w:r>
        <w:t>,</w:t>
      </w:r>
    </w:p>
    <w:p w:rsidR="009D6FD8" w:rsidRDefault="009D6FD8">
      <w:pPr>
        <w:pStyle w:val="ConsPlusNormal"/>
        <w:jc w:val="center"/>
      </w:pPr>
      <w:r>
        <w:t xml:space="preserve">от 07.04.2016 </w:t>
      </w:r>
      <w:hyperlink r:id="rId12" w:history="1">
        <w:r>
          <w:rPr>
            <w:color w:val="0000FF"/>
          </w:rPr>
          <w:t>N 34-кз</w:t>
        </w:r>
      </w:hyperlink>
      <w:r>
        <w:t xml:space="preserve">, от 09.11.2016 </w:t>
      </w:r>
      <w:hyperlink r:id="rId13" w:history="1">
        <w:r>
          <w:rPr>
            <w:color w:val="0000FF"/>
          </w:rPr>
          <w:t>N 100-кз</w:t>
        </w:r>
      </w:hyperlink>
      <w:r>
        <w:t xml:space="preserve">, от 05.06.2017 </w:t>
      </w:r>
      <w:hyperlink r:id="rId14" w:history="1">
        <w:r>
          <w:rPr>
            <w:color w:val="0000FF"/>
          </w:rPr>
          <w:t>N 58-кз</w:t>
        </w:r>
      </w:hyperlink>
      <w:r>
        <w:t>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 xml:space="preserve">Настоящий Закон в целях обеспечения законности, правопорядка и общественной безопасности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определяет основные меры предупреждения коррупционных правонарушений в Ставропольском крае и направлен на противодействие коррупции и условий ее проявления.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9D6FD8" w:rsidRDefault="009D6FD8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том же значении, что и в Федеральном </w:t>
      </w:r>
      <w:hyperlink r:id="rId17" w:history="1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и Федеральном </w:t>
      </w:r>
      <w:hyperlink r:id="rId18" w:history="1">
        <w:r>
          <w:rPr>
            <w:color w:val="0000FF"/>
          </w:rPr>
          <w:t>законе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2. Основные меры по предупреждению коррупционных правонарушений в Ставропольском крае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Предупреждение коррупционных правонарушений в Ставропольском крае осуществляется путем применения следующих мер: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1) планирование мероприятий по противодействию коррупции;</w:t>
      </w:r>
    </w:p>
    <w:p w:rsidR="009D6FD8" w:rsidRDefault="009D6FD8">
      <w:pPr>
        <w:pStyle w:val="ConsPlusNormal"/>
        <w:jc w:val="both"/>
      </w:pPr>
      <w:r>
        <w:t xml:space="preserve">(п. 1 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2) проведение антикоррупционной экспертизы нормативных правовых актов Ставропольского края и их проектов;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антикоррупционные</w:t>
      </w:r>
      <w:proofErr w:type="gramEnd"/>
      <w:r>
        <w:t xml:space="preserve"> образование и пропаганда;</w:t>
      </w:r>
    </w:p>
    <w:p w:rsidR="009D6FD8" w:rsidRDefault="009D6FD8">
      <w:pPr>
        <w:pStyle w:val="ConsPlusNonformat"/>
        <w:spacing w:before="200"/>
        <w:jc w:val="both"/>
      </w:pPr>
      <w:r>
        <w:t xml:space="preserve">     1</w:t>
      </w:r>
    </w:p>
    <w:p w:rsidR="009D6FD8" w:rsidRDefault="009D6FD8">
      <w:pPr>
        <w:pStyle w:val="ConsPlusNonformat"/>
        <w:jc w:val="both"/>
      </w:pPr>
      <w:r>
        <w:t xml:space="preserve">    3</w:t>
      </w:r>
      <w:proofErr w:type="gramStart"/>
      <w:r>
        <w:t xml:space="preserve"> )</w:t>
      </w:r>
      <w:proofErr w:type="gramEnd"/>
      <w:r>
        <w:t xml:space="preserve"> рассмотрение  в органах государственной власти Ставропольского края</w:t>
      </w:r>
    </w:p>
    <w:p w:rsidR="009D6FD8" w:rsidRDefault="009D6FD8">
      <w:pPr>
        <w:pStyle w:val="ConsPlusNonformat"/>
        <w:jc w:val="both"/>
      </w:pPr>
      <w:r>
        <w:t>вопросов правоприменительной практики;</w:t>
      </w:r>
    </w:p>
    <w:p w:rsidR="009D6FD8" w:rsidRDefault="009D6FD8">
      <w:pPr>
        <w:pStyle w:val="ConsPlusNonformat"/>
        <w:jc w:val="both"/>
      </w:pPr>
      <w:r>
        <w:t xml:space="preserve">(п. 3.1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9D6FD8" w:rsidRDefault="009D6FD8">
      <w:pPr>
        <w:pStyle w:val="ConsPlusNormal"/>
        <w:ind w:firstLine="540"/>
        <w:jc w:val="both"/>
      </w:pPr>
      <w:r>
        <w:t xml:space="preserve">4) обеспечение соблюдения ограничений, запретов и обязанностей лицами, замещающими государственные должности Ставропольского края, муниципальные должности, а также </w:t>
      </w:r>
      <w:r>
        <w:lastRenderedPageBreak/>
        <w:t>должности государственной гражданской службы Ставропольского края, должности муниципальной службы;</w:t>
      </w:r>
    </w:p>
    <w:p w:rsidR="009D6FD8" w:rsidRDefault="009D6FD8">
      <w:pPr>
        <w:pStyle w:val="ConsPlusNormal"/>
        <w:jc w:val="both"/>
      </w:pPr>
      <w:r>
        <w:t xml:space="preserve">(п. 4 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5) внедрение административных регламентов исполнения государственных функций и административных регламентов предоставления государственных услуг;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6) взаимодействие органов государственной власти Ставропольского края, государственных органов Ставропольского края (далее - государственные органы) с общественными объединениями и гражданами по вопросам противодействия коррупции в установленном порядке;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7) иные меры, предусмотренные федеральным законодательством и законодательством Ставропольского края.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3. Планирование мероприятий по противодействию коррупции</w:t>
      </w:r>
    </w:p>
    <w:p w:rsidR="009D6FD8" w:rsidRDefault="009D6FD8">
      <w:pPr>
        <w:pStyle w:val="ConsPlusNormal"/>
        <w:ind w:firstLine="540"/>
        <w:jc w:val="both"/>
      </w:pPr>
      <w:r>
        <w:t xml:space="preserve">(в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1. Планирование мероприятий по противодействию коррупции осуществляется посредством разработки и утверждения планов (программ) противодействия коррупции.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2. План (программа) противодействия коррупции является комплексной мерой, обеспечивающей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Ставропольском крае (краевая антикоррупционная программа) либо в отдельном государственном органе и подведомственных ему государственных учреждениях Ставропольского края (ведомственный план (программа) противодействия коррупции).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Ставропольского края от 09.11.2016 N 100-кз)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3. Краевая антикоррупционная программа утверждается Правительством Ставропольского края.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Ставропольского края от 09.11.2016 N 100-кз)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Ведомственный план (программа) противодействия коррупции утверждается соответствующим государственным органом.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4. Разработка и реализация плана (программы) противодействия коррупции осуществляются в соответствии с федеральным законодательством и законодательством Ставропольского края.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5. По решению органов местного самоуправления муниципальных образований Ставропольского края в устанавливаемом ими порядке могут приниматься муниципальные планы (программы) противодействия коррупции.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4. Антикоррупционная экспертиза нормативных правовых актов государственных органов и их проектов</w:t>
      </w:r>
    </w:p>
    <w:p w:rsidR="009D6FD8" w:rsidRDefault="009D6FD8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Ставропольского края от 29.12.2009 N 110-кз)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1. Антикоррупционная экспертиза нормативных правовых актов государственных органов и их проектов проводится при проведении юридической экспертизы и мониторинга их применения в целях выявления в них коррупциогенных факторов и их последующего устранения.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2. Антикоррупционная экспертиза нормативных правовых актов государственных органов и их проектов проводится в порядке, устанавливаемом нормативными правовыми актами указанных государственных органов, и согласно </w:t>
      </w:r>
      <w:hyperlink r:id="rId26" w:history="1">
        <w:r>
          <w:rPr>
            <w:color w:val="0000FF"/>
          </w:rPr>
          <w:t>методике</w:t>
        </w:r>
      </w:hyperlink>
      <w:r>
        <w:t>, определяемой Правительством Российской Федерации.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lastRenderedPageBreak/>
        <w:t xml:space="preserve">3. Антикоррупционная экспертиза проекта закона Ставропольского края проводится в соответствии с </w:t>
      </w:r>
      <w:hyperlink r:id="rId27" w:history="1">
        <w:r>
          <w:rPr>
            <w:color w:val="0000FF"/>
          </w:rPr>
          <w:t>Законом</w:t>
        </w:r>
      </w:hyperlink>
      <w:r>
        <w:t xml:space="preserve"> Ставропольского края от 24 июня 2002 г. N 24-кз "О порядке принятия законов Ставропольского края".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4. Решение о проведении антикоррупционной экспертизы действующего закона Ставропольского края принимается в порядке, определяемом соответственно Губернатором Ставропольского края, Думой Ставропольского края.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Ставропольского края от 24.12.2010 N 108-кз)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5. Решение о проведении антикоррупционной экспертизы действующих нормативных правовых актов Губернатора Ставропольского края и Правительства Ставропольского края принимается Губернатором Ставропольского края.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6. Решение о проведении антикоррупционной экспертизы действующих нормативных правовых актов государственных органов принимается руководителем соответствующего государственного органа в соответствии с законодательством Ставропольского края.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7. Решение о проведении антикоррупционной </w:t>
      </w:r>
      <w:proofErr w:type="gramStart"/>
      <w:r>
        <w:t>экспертизы действующих нормативных правовых актов органов исполнительной власти Ставропольского края</w:t>
      </w:r>
      <w:proofErr w:type="gramEnd"/>
      <w:r>
        <w:t xml:space="preserve"> может быть принято Губернатором Ставропольского края.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8. Институты гражданского общества и граждане могут проводить независимую антикоррупционную экспертизу нормативных правовых актов Ставропольского края и их проектов в </w:t>
      </w:r>
      <w:hyperlink r:id="rId29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Федерации.</w:t>
      </w:r>
    </w:p>
    <w:p w:rsidR="009D6FD8" w:rsidRDefault="009D6FD8">
      <w:pPr>
        <w:pStyle w:val="ConsPlusNormal"/>
      </w:pPr>
    </w:p>
    <w:p w:rsidR="009D6FD8" w:rsidRDefault="009D6FD8">
      <w:pPr>
        <w:pStyle w:val="ConsPlusNonformat"/>
        <w:jc w:val="both"/>
      </w:pPr>
      <w:r>
        <w:t xml:space="preserve">              1</w:t>
      </w:r>
    </w:p>
    <w:p w:rsidR="009D6FD8" w:rsidRDefault="009D6FD8">
      <w:pPr>
        <w:pStyle w:val="ConsPlusNonformat"/>
        <w:jc w:val="both"/>
      </w:pPr>
      <w:r>
        <w:t xml:space="preserve">    Статья   4 .   Рассмотрение    в    органах    государственной   власти</w:t>
      </w:r>
    </w:p>
    <w:p w:rsidR="009D6FD8" w:rsidRDefault="009D6FD8">
      <w:pPr>
        <w:pStyle w:val="ConsPlusNonformat"/>
        <w:jc w:val="both"/>
      </w:pPr>
      <w:r>
        <w:t>Ставропольского края вопросов правоприменительной практики</w:t>
      </w:r>
    </w:p>
    <w:p w:rsidR="009D6FD8" w:rsidRDefault="009D6F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0" w:history="1">
        <w:r>
          <w:rPr>
            <w:color w:val="0000FF"/>
          </w:rPr>
          <w:t>Законом</w:t>
        </w:r>
      </w:hyperlink>
      <w:r>
        <w:t xml:space="preserve"> Ставропольского края от 27.02.2012 N 20-кз)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 xml:space="preserve">Рассмотрение в органах государственной власти Ставропольского края вопросов правоприменительной </w:t>
      </w:r>
      <w:proofErr w:type="gramStart"/>
      <w:r>
        <w:t>практики</w:t>
      </w:r>
      <w:proofErr w:type="gramEnd"/>
      <w:r>
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их должностных лиц в целях выработки и принятия мер по предупреждению и устранению причин выявленных нарушений проводится не реже одного раза в квартал.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 xml:space="preserve">Статья 5. </w:t>
      </w:r>
      <w:proofErr w:type="gramStart"/>
      <w:r>
        <w:t>Антикоррупционные</w:t>
      </w:r>
      <w:proofErr w:type="gramEnd"/>
      <w:r>
        <w:t xml:space="preserve"> образование и пропаганда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1. Антикоррупционное образование является целенаправленным процессом обучения и воспитания в интересах личности, общества и государства, основанным на дополнительных образовательных программах, реализуемых в общеобразовательных организациях, профессиональных образовательных организациях, образовательных организациях высшего образования и иных образовательных организациях в целях формирования антикоррупционного мировоззрения, повышения уровня правосознания и правовой культуры.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2. Организация антикоррупционного образования осуществляется органом исполнительной власти Ставропольского края, осуществляющим государственное управление в сфере образования, во взаимодействии с государственными органами, правоохранительными органами, органами местного самоуправления муниципальных образований Ставропольского края и общественными объединениями в соответствии с федеральным законодательством и законодательством Ставропольского края.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lastRenderedPageBreak/>
        <w:t>3. Антикоррупционная пропаганда представляет собой целенаправленную деятельность средств массовой информации, координируемую и стимулируемую системой государственных закупок, содержанием которой являются просветительская работа в обществе по вопросам противостояния коррупции в любых ее проявлениях, воспитания у граждан чувства гражданской ответственности, укрепления доверия к власти.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4. Организация антикоррупционной пропаганды осуществляется структурным подразделением аппарата Правительства Ставропольского края, обеспечивающим проведение на территории Ставропольского края государственной информационной политики, в соответствии с федеральным законодательством и законодательством Ставропольского края во взаимодействии с государственными органами, правоохранительными органами и общественными объединениями.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Ставропольского края от 29.04.2015 N 48-кз)</w:t>
      </w:r>
    </w:p>
    <w:p w:rsidR="009D6FD8" w:rsidRDefault="009D6FD8">
      <w:pPr>
        <w:pStyle w:val="ConsPlusNormal"/>
      </w:pPr>
    </w:p>
    <w:p w:rsidR="009D6FD8" w:rsidRDefault="009D6FD8">
      <w:pPr>
        <w:pStyle w:val="ConsPlusNonformat"/>
        <w:jc w:val="both"/>
      </w:pPr>
      <w:r>
        <w:t xml:space="preserve">              1</w:t>
      </w:r>
    </w:p>
    <w:p w:rsidR="009D6FD8" w:rsidRDefault="009D6FD8">
      <w:pPr>
        <w:pStyle w:val="ConsPlusNonformat"/>
        <w:jc w:val="both"/>
      </w:pPr>
      <w:r>
        <w:t xml:space="preserve">    Статья   5 .   Мониторинг   применения   нормативных   правовых   актов</w:t>
      </w:r>
    </w:p>
    <w:p w:rsidR="009D6FD8" w:rsidRDefault="009D6FD8">
      <w:pPr>
        <w:pStyle w:val="ConsPlusNonformat"/>
        <w:jc w:val="both"/>
      </w:pPr>
      <w:r>
        <w:t>государственных органов в целях предупреждения коррупционных правонарушений</w:t>
      </w:r>
    </w:p>
    <w:p w:rsidR="009D6FD8" w:rsidRDefault="009D6FD8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9D6FD8" w:rsidRDefault="009D6F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36" w:history="1">
        <w:r>
          <w:rPr>
            <w:color w:val="0000FF"/>
          </w:rPr>
          <w:t>Законом</w:t>
        </w:r>
      </w:hyperlink>
      <w:r>
        <w:t xml:space="preserve"> Ставропольского края от 29.12.2009 N 110-кз)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 xml:space="preserve">1. Утратила силу. - </w:t>
      </w:r>
      <w:hyperlink r:id="rId37" w:history="1">
        <w:r>
          <w:rPr>
            <w:color w:val="0000FF"/>
          </w:rPr>
          <w:t>Закон</w:t>
        </w:r>
      </w:hyperlink>
      <w:r>
        <w:t xml:space="preserve"> Ставропольского края от 07.04.2016 N 34-кз.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2. Мониторинг применения нормативных правовых актов государственных органов в целях предупреждения коррупционных правонарушений осуществляется государственными органами путем:</w:t>
      </w:r>
    </w:p>
    <w:p w:rsidR="009D6FD8" w:rsidRDefault="009D6FD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1) выявления в нормативных правовых актах государственных органов положений, содержащих коррупциогенные факторы;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2) оценки эффективности применения нормативных правовых актов государственных органов по предупреждению коррупционных правонарушений;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3) использования данных </w:t>
      </w:r>
      <w:proofErr w:type="gramStart"/>
      <w:r>
        <w:t>контроля за</w:t>
      </w:r>
      <w:proofErr w:type="gramEnd"/>
      <w:r>
        <w:t xml:space="preserve"> исполнением законов Ставропольского края;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4) анализа правоприменительной и судебной практики нормативных правовых актов государственных органов;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5) проведения научных исследований, опросов и иных мероприятий по оценке эффективности мер противодействия коррупции.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3. Мониторинг проводится государственными органами в рамках своих полномочий в соответствии с федеральным законодательством и законодательством Ставропольского края о противодействии коррупции.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6. 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</w:t>
      </w:r>
    </w:p>
    <w:p w:rsidR="009D6FD8" w:rsidRDefault="009D6FD8">
      <w:pPr>
        <w:pStyle w:val="ConsPlusNormal"/>
        <w:ind w:firstLine="540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Ставропольского края от 07.04.2016 N 34-кз)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 xml:space="preserve">Соблюдение ограничений, запретов и обязанностей лицами, замещающими государственные должности Ставропольского края, муниципальные должности, а также должности государственной гражданской службы Ставропольского края, должности муниципальной службы, осуществляется в порядке, устанавливаемом федеральным </w:t>
      </w:r>
      <w:r>
        <w:lastRenderedPageBreak/>
        <w:t>законодательством и законодательством Ставропольского края.</w:t>
      </w:r>
    </w:p>
    <w:p w:rsidR="009D6FD8" w:rsidRDefault="009D6FD8">
      <w:pPr>
        <w:pStyle w:val="ConsPlusNormal"/>
      </w:pPr>
    </w:p>
    <w:p w:rsidR="009D6FD8" w:rsidRDefault="009D6FD8">
      <w:pPr>
        <w:pStyle w:val="ConsPlusNonformat"/>
        <w:jc w:val="both"/>
      </w:pPr>
      <w:r>
        <w:t xml:space="preserve">              1</w:t>
      </w:r>
    </w:p>
    <w:p w:rsidR="009D6FD8" w:rsidRDefault="009D6FD8">
      <w:pPr>
        <w:pStyle w:val="ConsPlusNonformat"/>
        <w:jc w:val="both"/>
      </w:pPr>
      <w:r>
        <w:t xml:space="preserve">    Статья   6 .   </w:t>
      </w:r>
      <w:proofErr w:type="gramStart"/>
      <w:r>
        <w:t>Контроль  за</w:t>
      </w:r>
      <w:proofErr w:type="gramEnd"/>
      <w:r>
        <w:t xml:space="preserve">  соответствием   расходов  лиц,  замещающих</w:t>
      </w:r>
    </w:p>
    <w:p w:rsidR="009D6FD8" w:rsidRDefault="009D6FD8">
      <w:pPr>
        <w:pStyle w:val="ConsPlusNonformat"/>
        <w:jc w:val="both"/>
      </w:pPr>
      <w:r>
        <w:t xml:space="preserve">государственные  должности  Ставропольского края, муниципальные должности </w:t>
      </w:r>
      <w:proofErr w:type="gramStart"/>
      <w:r>
        <w:t>в</w:t>
      </w:r>
      <w:proofErr w:type="gramEnd"/>
    </w:p>
    <w:p w:rsidR="009D6FD8" w:rsidRDefault="009D6FD8">
      <w:pPr>
        <w:pStyle w:val="ConsPlusNonformat"/>
        <w:jc w:val="both"/>
      </w:pPr>
      <w:r>
        <w:t xml:space="preserve">Ставропольском   </w:t>
      </w:r>
      <w:proofErr w:type="gramStart"/>
      <w:r>
        <w:t>крае</w:t>
      </w:r>
      <w:proofErr w:type="gramEnd"/>
      <w:r>
        <w:t>,   должности   государственной   гражданской   службы</w:t>
      </w:r>
    </w:p>
    <w:p w:rsidR="009D6FD8" w:rsidRDefault="009D6FD8">
      <w:pPr>
        <w:pStyle w:val="ConsPlusNonformat"/>
        <w:jc w:val="both"/>
      </w:pPr>
      <w:r>
        <w:t>Ставропольского  края,  должности  муниципальной службы, расходов их супруг</w:t>
      </w:r>
    </w:p>
    <w:p w:rsidR="009D6FD8" w:rsidRDefault="009D6FD8">
      <w:pPr>
        <w:pStyle w:val="ConsPlusNonformat"/>
        <w:jc w:val="both"/>
      </w:pPr>
      <w:r>
        <w:t>(супругов)  и  несовершеннолетних  детей  доходам  данных  лиц  и их супруг</w:t>
      </w:r>
    </w:p>
    <w:p w:rsidR="009D6FD8" w:rsidRDefault="009D6FD8">
      <w:pPr>
        <w:pStyle w:val="ConsPlusNonformat"/>
        <w:jc w:val="both"/>
      </w:pPr>
      <w:r>
        <w:t>(супругов)</w:t>
      </w:r>
    </w:p>
    <w:p w:rsidR="009D6FD8" w:rsidRDefault="009D6F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0" w:history="1">
        <w:r>
          <w:rPr>
            <w:color w:val="0000FF"/>
          </w:rPr>
          <w:t>Законом</w:t>
        </w:r>
      </w:hyperlink>
      <w:r>
        <w:t xml:space="preserve"> Ставропольского края от 05.06.2017 N 58-кз)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Контроль за соответствием расходов лиц, замещающих государственные должности Ставропольского края, муниципальные должности в Ставропольском крае, должности государственной гражданской службы Ставропольского края (далее - гражданская служба), должности муниципальной службы, расходов их супруг (супругов) и несовершеннолетних детей доходам данных лиц и их супруг (супругов) (далее - контроль за расходами) осуществляется в порядке, определяемом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</w:t>
      </w:r>
      <w:proofErr w:type="gramEnd"/>
      <w:r>
        <w:t xml:space="preserve"> за соответствием расходов лиц, замещающих государственные должности, и иных лиц их доходам" и законами Ставропольского края.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Решение об осуществлении контроля за расходами лиц, замещающих государственные должности Ставропольского края, муниципальные должности в Ставропольском крае, должности гражданской службы, должности муниципальной службы, а также за расходами их супруг (супругов) и несовершеннолетних детей принимается Губернатором Ставропольского края либо уполномоченным им должностным лицом в порядке, установленном нормативным правовым актом Губернатора Ставропольского края.</w:t>
      </w:r>
      <w:proofErr w:type="gramEnd"/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расходами лиц, замещающих государственные должности Ставропольского края в Думе Ставропольского края, а также за расходами их супруг (супругов) и несовершеннолетних детей осуществляется комиссией Думы Ставропольского края по контролю за достоверностью сведений о доходах, об имуществе и обязательствах имущественного характера, представляемых депутатами Думы Ставропольского края. </w:t>
      </w:r>
      <w:proofErr w:type="gramStart"/>
      <w:r>
        <w:t>Контроль за</w:t>
      </w:r>
      <w:proofErr w:type="gramEnd"/>
      <w:r>
        <w:t xml:space="preserve"> расходами лиц, замещающих иные государственные должности Ставропольского края, муниципальные должности в Ставропольском крае, должности муниципальной службы, а также за расходами их супруг (супругов) и несовершеннолетних детей осуществляется структурным подразделением аппарата Правительства Ставропольского края по профилактике коррупционных правонарушений.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 расходами лиц, замещающих должности гражданской службы, а также за расходами их супруг (супругов) и несовершеннолетних детей осуществляется кадровой службой государственного органа, в котором государственный гражданский служащий Ставропольского края проходит гражданскую службу, либо лицом, замещающим должность гражданской службы в данном государственном органе, ответственным за работу по профилактике коррупционных и иных правонарушений.</w:t>
      </w:r>
      <w:proofErr w:type="gramEnd"/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7. Административные регламенты исполнения государственных функций и административные регламенты предоставления государственных услуг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1. В целях обеспечения антикоррупционности административных процедур, исключения возможности возникновения коррупциогенных факторов и повышения прозрачности своей деятельности органами исполнительной власти Ставропольского края разрабатываются административные регламенты исполнения государственных функций и административные регламенты предоставления государственных услуг.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Административные регламенты исполнения государственных функций и административные регламенты предоставления государственных услуг определяют сроки и последовательность действий органов исполнительной власти Ставропольского края, порядок </w:t>
      </w:r>
      <w:r>
        <w:lastRenderedPageBreak/>
        <w:t>взаимодействия между их структурными подразделениями и должностными лицами, с физическими и юридическими лицами, а также взаимодействия с другими государственными органами, органами местного самоуправления муниципальных образований Ставропольского края, учреждениями и организациями при исполнении государственных функций или предоставлении государственных услуг</w:t>
      </w:r>
      <w:proofErr w:type="gramEnd"/>
      <w:r>
        <w:t>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Ставропольского края от 27.02.2012 N 20-кз)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3. Административные регламенты исполнения государственных функций и административные регламенты предоставления государственных услуг разрабатываются органами исполнительной власти Ставропольского края в соответствии с федеральным законодательством и законодательством Ставропольского края.</w:t>
      </w:r>
    </w:p>
    <w:p w:rsidR="009D6FD8" w:rsidRDefault="009D6FD8">
      <w:pPr>
        <w:pStyle w:val="ConsPlusNormal"/>
      </w:pPr>
    </w:p>
    <w:p w:rsidR="009D6FD8" w:rsidRDefault="009D6FD8">
      <w:pPr>
        <w:pStyle w:val="ConsPlusNonformat"/>
        <w:jc w:val="both"/>
      </w:pPr>
      <w:r>
        <w:t xml:space="preserve">            1</w:t>
      </w:r>
    </w:p>
    <w:p w:rsidR="009D6FD8" w:rsidRDefault="009D6FD8">
      <w:pPr>
        <w:pStyle w:val="ConsPlusNonformat"/>
        <w:jc w:val="both"/>
      </w:pPr>
      <w:r>
        <w:t xml:space="preserve">    Статья 7 .  Направление  в прокуратуру Ставропольского края </w:t>
      </w:r>
      <w:proofErr w:type="gramStart"/>
      <w:r>
        <w:t>нормативных</w:t>
      </w:r>
      <w:proofErr w:type="gramEnd"/>
    </w:p>
    <w:p w:rsidR="009D6FD8" w:rsidRDefault="009D6FD8">
      <w:pPr>
        <w:pStyle w:val="ConsPlusNonformat"/>
        <w:jc w:val="both"/>
      </w:pPr>
      <w:r>
        <w:t>правовых актов государственных органов</w:t>
      </w:r>
    </w:p>
    <w:p w:rsidR="009D6FD8" w:rsidRDefault="009D6FD8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43" w:history="1">
        <w:r>
          <w:rPr>
            <w:color w:val="0000FF"/>
          </w:rPr>
          <w:t>Законом</w:t>
        </w:r>
      </w:hyperlink>
      <w:r>
        <w:t xml:space="preserve"> Ставропольского края от 11.05.2010 N 25-кз)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Государственные органы направляют в прокуратуру Ставропольского края принятые ими нормативные правовые акты в порядке и сроки, установленные руководителями этих органов.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8. Взаимодействие государственных органов с общественными объединениями и гражданами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Порядок взаимодействия государственных органов с общественными объединениями и гражданами по вопросам противодействия коррупции определяется Губернатором Ставропольского края в соответствии с требованиями федерального законодательства.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9. Совещательные и экспертные органы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1. Государственные органы могут создавать совещательные и экспертные органы с участием представителей государственных органов, органов местного самоуправления муниципальных образований Ставропольского края, правоохранительных органов, общественных объединений, научных, образовательных организаций, иных организаций и лиц, специализирующихся на изучении проблем коррупции.</w:t>
      </w:r>
    </w:p>
    <w:p w:rsidR="009D6FD8" w:rsidRDefault="009D6FD8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Закона</w:t>
        </w:r>
      </w:hyperlink>
      <w:r>
        <w:t xml:space="preserve"> Ставропольского края от 11.02.2014 N 9-кз)</w:t>
      </w:r>
    </w:p>
    <w:p w:rsidR="009D6FD8" w:rsidRDefault="009D6FD8">
      <w:pPr>
        <w:pStyle w:val="ConsPlusNormal"/>
        <w:spacing w:before="220"/>
        <w:ind w:firstLine="540"/>
        <w:jc w:val="both"/>
      </w:pPr>
      <w:r>
        <w:t>2. Порядок формирования и деятельности совещательных и экспертных органов, их полномочия, персональный состав определяются соответствующими государственными органами, которыми они создаются.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10. Финансирование расходов, связанных с реализацией настоящего Закона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Финансирование расходов, связанных с реализацией настоящего Закона, осуществляется в пределах средств бюджета Ставропольского края, утверждаемых законом Ставропольского края о бюджете Ставропольского края на очередной финансовый год и плановый период.</w:t>
      </w:r>
    </w:p>
    <w:p w:rsidR="009D6FD8" w:rsidRDefault="009D6FD8">
      <w:pPr>
        <w:pStyle w:val="ConsPlusNormal"/>
        <w:jc w:val="both"/>
      </w:pPr>
      <w:r>
        <w:t xml:space="preserve">(в ред. Законов Ставропольского края от 11.02.2014 </w:t>
      </w:r>
      <w:hyperlink r:id="rId45" w:history="1">
        <w:r>
          <w:rPr>
            <w:color w:val="0000FF"/>
          </w:rPr>
          <w:t>N 9-кз</w:t>
        </w:r>
      </w:hyperlink>
      <w:r>
        <w:t xml:space="preserve">, от 29.04.2015 </w:t>
      </w:r>
      <w:hyperlink r:id="rId46" w:history="1">
        <w:r>
          <w:rPr>
            <w:color w:val="0000FF"/>
          </w:rPr>
          <w:t>N 48-кз</w:t>
        </w:r>
      </w:hyperlink>
      <w:r>
        <w:t>)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  <w:outlineLvl w:val="0"/>
      </w:pPr>
      <w:r>
        <w:t>Статья 11. Вступление в силу настоящего Закона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ind w:firstLine="540"/>
        <w:jc w:val="both"/>
      </w:pPr>
      <w:r>
        <w:t>Настоящий Закон вступает в силу через десять дней со дня его официального опубликования.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  <w:jc w:val="right"/>
      </w:pPr>
      <w:r>
        <w:t>Губернатор</w:t>
      </w:r>
    </w:p>
    <w:p w:rsidR="009D6FD8" w:rsidRDefault="009D6FD8">
      <w:pPr>
        <w:pStyle w:val="ConsPlusNormal"/>
        <w:jc w:val="right"/>
      </w:pPr>
      <w:r>
        <w:t>Ставропольского края</w:t>
      </w:r>
    </w:p>
    <w:p w:rsidR="009D6FD8" w:rsidRDefault="009D6FD8">
      <w:pPr>
        <w:pStyle w:val="ConsPlusNormal"/>
        <w:jc w:val="right"/>
      </w:pPr>
      <w:r>
        <w:t>В.В.ГАЕВСКИЙ</w:t>
      </w:r>
    </w:p>
    <w:p w:rsidR="009D6FD8" w:rsidRDefault="009D6FD8">
      <w:pPr>
        <w:pStyle w:val="ConsPlusNormal"/>
      </w:pPr>
      <w:r>
        <w:lastRenderedPageBreak/>
        <w:t>г. Ставрополь</w:t>
      </w:r>
    </w:p>
    <w:p w:rsidR="009D6FD8" w:rsidRDefault="009D6FD8">
      <w:pPr>
        <w:pStyle w:val="ConsPlusNormal"/>
        <w:spacing w:before="220"/>
      </w:pPr>
      <w:r>
        <w:t>04 мая 2009 г.</w:t>
      </w:r>
    </w:p>
    <w:p w:rsidR="009D6FD8" w:rsidRDefault="009D6FD8">
      <w:pPr>
        <w:pStyle w:val="ConsPlusNormal"/>
        <w:spacing w:before="220"/>
      </w:pPr>
      <w:r>
        <w:t>N 25-кз</w:t>
      </w:r>
    </w:p>
    <w:p w:rsidR="009D6FD8" w:rsidRDefault="009D6FD8">
      <w:pPr>
        <w:pStyle w:val="ConsPlusNormal"/>
      </w:pPr>
    </w:p>
    <w:p w:rsidR="009D6FD8" w:rsidRDefault="009D6FD8">
      <w:pPr>
        <w:pStyle w:val="ConsPlusNormal"/>
      </w:pPr>
    </w:p>
    <w:p w:rsidR="009D6FD8" w:rsidRDefault="009D6F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775C" w:rsidRDefault="0097775C">
      <w:bookmarkStart w:id="0" w:name="_GoBack"/>
      <w:bookmarkEnd w:id="0"/>
    </w:p>
    <w:sectPr w:rsidR="0097775C" w:rsidSect="00120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D8"/>
    <w:rsid w:val="0097775C"/>
    <w:rsid w:val="009D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D6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D6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D6F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4AD312BFF47F507538282159C8FC488144FD5D50C0077C6BC04AA1FE763C0701A075792110B3EFD24F3BF0T5z6N" TargetMode="External"/><Relationship Id="rId18" Type="http://schemas.openxmlformats.org/officeDocument/2006/relationships/hyperlink" Target="consultantplus://offline/ref=CD4AD312BFF47F507538362C4FA4A242874AA05459C7052E31934CF6A1T2z6N" TargetMode="External"/><Relationship Id="rId26" Type="http://schemas.openxmlformats.org/officeDocument/2006/relationships/hyperlink" Target="consultantplus://offline/ref=CD4AD312BFF47F507538362C4FA4A242844DA35150C3052E31934CF6A1263A5241E0732C6254BEECTDz5N" TargetMode="External"/><Relationship Id="rId39" Type="http://schemas.openxmlformats.org/officeDocument/2006/relationships/hyperlink" Target="consultantplus://offline/ref=CD4AD312BFF47F507538282159C8FC488144FD5D50C00E7B6DC14AA1FE763C0701A075792110B3EFD24F3BF1T5z8N" TargetMode="External"/><Relationship Id="rId21" Type="http://schemas.openxmlformats.org/officeDocument/2006/relationships/hyperlink" Target="consultantplus://offline/ref=CD4AD312BFF47F507538282159C8FC488144FD5D50C00E7B6DC14AA1FE763C0701A075792110B3EFD24F3BF0T5z9N" TargetMode="External"/><Relationship Id="rId34" Type="http://schemas.openxmlformats.org/officeDocument/2006/relationships/hyperlink" Target="consultantplus://offline/ref=CD4AD312BFF47F507538282159C8FC488144FD5D59C60E7C65CC17ABF62F300506AF2A6E2659BFEED24F39TFz0N" TargetMode="External"/><Relationship Id="rId42" Type="http://schemas.openxmlformats.org/officeDocument/2006/relationships/hyperlink" Target="consultantplus://offline/ref=CD4AD312BFF47F507538282159C8FC488144FD5D55C40D7865CC17ABF62F300506AF2A6E2659BFEED24F38TFz4N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CD4AD312BFF47F507538282159C8FC488144FD5D52C00F7D6CCC17ABF62F300506AF2A6E2659BFEED24F3BTFz7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4AD312BFF47F507538282159C8FC488144FD5D53C80C7E68CC17ABF62F300506AF2A6E2659BFEED24F3BTFz8N" TargetMode="External"/><Relationship Id="rId29" Type="http://schemas.openxmlformats.org/officeDocument/2006/relationships/hyperlink" Target="consultantplus://offline/ref=CD4AD312BFF47F507538362C4FA4A242844DA35150C3052E31934CF6A1263A5241E0732C6254BEEFTDz1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4AD312BFF47F507538282159C8FC488144FD5D53C80C7E68CC17ABF62F300506AF2A6E2659BFEED24F3BTFz7N" TargetMode="External"/><Relationship Id="rId11" Type="http://schemas.openxmlformats.org/officeDocument/2006/relationships/hyperlink" Target="consultantplus://offline/ref=CD4AD312BFF47F507538282159C8FC488144FD5D59C60E7C65CC17ABF62F300506AF2A6E2659BFEED24F3BTFz7N" TargetMode="External"/><Relationship Id="rId24" Type="http://schemas.openxmlformats.org/officeDocument/2006/relationships/hyperlink" Target="consultantplus://offline/ref=CD4AD312BFF47F507538282159C8FC488144FD5D50C0077C6BC04AA1FE763C0701A075792110B3EFD24F3BF0T5z8N" TargetMode="External"/><Relationship Id="rId32" Type="http://schemas.openxmlformats.org/officeDocument/2006/relationships/hyperlink" Target="consultantplus://offline/ref=CD4AD312BFF47F507538282159C8FC488144FD5D50C00E7B6DC14AA1FE763C0701A075792110B3EFD24F3BF1T5z2N" TargetMode="External"/><Relationship Id="rId37" Type="http://schemas.openxmlformats.org/officeDocument/2006/relationships/hyperlink" Target="consultantplus://offline/ref=CD4AD312BFF47F507538282159C8FC488144FD5D50C00E7B6DC14AA1FE763C0701A075792110B3EFD24F3BF1T5z7N" TargetMode="External"/><Relationship Id="rId40" Type="http://schemas.openxmlformats.org/officeDocument/2006/relationships/hyperlink" Target="consultantplus://offline/ref=CD4AD312BFF47F507538282159C8FC488144FD5D50C1067E6ACF4AA1FE763C0701A075792110B3EFD24F3BF0T5z6N" TargetMode="External"/><Relationship Id="rId45" Type="http://schemas.openxmlformats.org/officeDocument/2006/relationships/hyperlink" Target="consultantplus://offline/ref=CD4AD312BFF47F507538282159C8FC488144FD5D58C50D716ECC17ABF62F300506AF2A6E2659BFEED24E3ETFz2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D4AD312BFF47F507538362C4FA4A242844EA35055C5052E31934CF6A1263A5241E0732C6254BEEFTDzBN" TargetMode="External"/><Relationship Id="rId23" Type="http://schemas.openxmlformats.org/officeDocument/2006/relationships/hyperlink" Target="consultantplus://offline/ref=CD4AD312BFF47F507538282159C8FC488144FD5D50C0077C6BC04AA1FE763C0701A075792110B3EFD24F3BF0T5z9N" TargetMode="External"/><Relationship Id="rId28" Type="http://schemas.openxmlformats.org/officeDocument/2006/relationships/hyperlink" Target="consultantplus://offline/ref=CD4AD312BFF47F507538282159C8FC488144FD5D50C10F7169CF4AA1FE763C0701A075792110B3EFD24F3BF6T5z2N" TargetMode="External"/><Relationship Id="rId36" Type="http://schemas.openxmlformats.org/officeDocument/2006/relationships/hyperlink" Target="consultantplus://offline/ref=CD4AD312BFF47F507538282159C8FC488144FD5D53C80C7E68CC17ABF62F300506AF2A6E2659BFEED24F39TFz6N" TargetMode="External"/><Relationship Id="rId10" Type="http://schemas.openxmlformats.org/officeDocument/2006/relationships/hyperlink" Target="consultantplus://offline/ref=CD4AD312BFF47F507538282159C8FC488144FD5D58C50D716ECC17ABF62F300506AF2A6E2659BFEED24E3FTFz5N" TargetMode="External"/><Relationship Id="rId19" Type="http://schemas.openxmlformats.org/officeDocument/2006/relationships/hyperlink" Target="consultantplus://offline/ref=CD4AD312BFF47F507538282159C8FC488144FD5D59C60E7C65CC17ABF62F300506AF2A6E2659BFEED24F3BTFz8N" TargetMode="External"/><Relationship Id="rId31" Type="http://schemas.openxmlformats.org/officeDocument/2006/relationships/hyperlink" Target="consultantplus://offline/ref=CD4AD312BFF47F507538282159C8FC488144FD5D50C00E7B6DC14AA1FE763C0701A075792110B3EFD24F3BF1T5z0N" TargetMode="External"/><Relationship Id="rId44" Type="http://schemas.openxmlformats.org/officeDocument/2006/relationships/hyperlink" Target="consultantplus://offline/ref=CD4AD312BFF47F507538282159C8FC488144FD5D58C50D716ECC17ABF62F300506AF2A6E2659BFEED24E3ETFz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4AD312BFF47F507538282159C8FC488144FD5D55C40D7865CC17ABF62F300506AF2A6E2659BFEED24F39TFz8N" TargetMode="External"/><Relationship Id="rId14" Type="http://schemas.openxmlformats.org/officeDocument/2006/relationships/hyperlink" Target="consultantplus://offline/ref=CD4AD312BFF47F507538282159C8FC488144FD5D50C1067E6ACF4AA1FE763C0701A075792110B3EFD24F3BF0T5z6N" TargetMode="External"/><Relationship Id="rId22" Type="http://schemas.openxmlformats.org/officeDocument/2006/relationships/hyperlink" Target="consultantplus://offline/ref=CD4AD312BFF47F507538282159C8FC488144FD5D59C60E7C65CC17ABF62F300506AF2A6E2659BFEED24F3ATFz0N" TargetMode="External"/><Relationship Id="rId27" Type="http://schemas.openxmlformats.org/officeDocument/2006/relationships/hyperlink" Target="consultantplus://offline/ref=CD4AD312BFF47F507538282159C8FC488144FD5D50C10E7064C54AA1FE763C0701A075792110B3EFD24F39F4T5z7N" TargetMode="External"/><Relationship Id="rId30" Type="http://schemas.openxmlformats.org/officeDocument/2006/relationships/hyperlink" Target="consultantplus://offline/ref=CD4AD312BFF47F507538282159C8FC488144FD5D55C40D7865CC17ABF62F300506AF2A6E2659BFEED24F38TFz1N" TargetMode="External"/><Relationship Id="rId35" Type="http://schemas.openxmlformats.org/officeDocument/2006/relationships/hyperlink" Target="consultantplus://offline/ref=CD4AD312BFF47F507538282159C8FC488144FD5D50C00E7B6DC14AA1FE763C0701A075792110B3EFD24F3BF1T5z4N" TargetMode="External"/><Relationship Id="rId43" Type="http://schemas.openxmlformats.org/officeDocument/2006/relationships/hyperlink" Target="consultantplus://offline/ref=CD4AD312BFF47F507538282159C8FC488144FD5D52C00F7D6CCC17ABF62F300506AF2A6E2659BFEED24F3BTFz7N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CD4AD312BFF47F507538282159C8FC488144FD5D50C10F7169CF4AA1FE763C0701A075792110B3EFD24F3BF6T5z2N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CD4AD312BFF47F507538282159C8FC488144FD5D50C00E7B6DC14AA1FE763C0701A075792110B3EFD24F3BF0T5z6N" TargetMode="External"/><Relationship Id="rId17" Type="http://schemas.openxmlformats.org/officeDocument/2006/relationships/hyperlink" Target="consultantplus://offline/ref=CD4AD312BFF47F507538362C4FA4A242844EA35055C5052E31934CF6A1263A5241E0732C6254BEEETDzBN" TargetMode="External"/><Relationship Id="rId25" Type="http://schemas.openxmlformats.org/officeDocument/2006/relationships/hyperlink" Target="consultantplus://offline/ref=CD4AD312BFF47F507538282159C8FC488144FD5D53C80C7E68CC17ABF62F300506AF2A6E2659BFEED24F3ATFz6N" TargetMode="External"/><Relationship Id="rId33" Type="http://schemas.openxmlformats.org/officeDocument/2006/relationships/hyperlink" Target="consultantplus://offline/ref=CD4AD312BFF47F507538282159C8FC488144FD5D59C60E7C65CC17ABF62F300506AF2A6E2659BFEED24F3ATFz9N" TargetMode="External"/><Relationship Id="rId38" Type="http://schemas.openxmlformats.org/officeDocument/2006/relationships/hyperlink" Target="consultantplus://offline/ref=CD4AD312BFF47F507538282159C8FC488144FD5D50C00E7B6DC14AA1FE763C0701A075792110B3EFD24F3BF1T5z6N" TargetMode="External"/><Relationship Id="rId46" Type="http://schemas.openxmlformats.org/officeDocument/2006/relationships/hyperlink" Target="consultantplus://offline/ref=CD4AD312BFF47F507538282159C8FC488144FD5D59C60E7C65CC17ABF62F300506AF2A6E2659BFEED24F39TFz1N" TargetMode="External"/><Relationship Id="rId20" Type="http://schemas.openxmlformats.org/officeDocument/2006/relationships/hyperlink" Target="consultantplus://offline/ref=CD4AD312BFF47F507538282159C8FC488144FD5D55C40D7865CC17ABF62F300506AF2A6E2659BFEED24F39TFz9N" TargetMode="External"/><Relationship Id="rId41" Type="http://schemas.openxmlformats.org/officeDocument/2006/relationships/hyperlink" Target="consultantplus://offline/ref=CD4AD312BFF47F507538362C4FA4A2428747AB5356C4052E31934CF6A1T2z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3417</Words>
  <Characters>19483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Бубырь Дмитрий Владимирович</dc:creator>
  <cp:lastModifiedBy>Бубырь Дмитрий Владимирович</cp:lastModifiedBy>
  <cp:revision>1</cp:revision>
  <dcterms:created xsi:type="dcterms:W3CDTF">2017-10-16T13:51:00Z</dcterms:created>
  <dcterms:modified xsi:type="dcterms:W3CDTF">2017-10-16T13:51:00Z</dcterms:modified>
</cp:coreProperties>
</file>